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2CD0" w14:textId="022AFDBC" w:rsidR="003F4B00" w:rsidRPr="00233607" w:rsidRDefault="009C3A8B" w:rsidP="00233607">
      <w:pPr>
        <w:jc w:val="center"/>
        <w:rPr>
          <w:b/>
          <w:bCs/>
          <w:sz w:val="24"/>
          <w:szCs w:val="24"/>
          <w:u w:val="single"/>
        </w:rPr>
      </w:pPr>
      <w:r w:rsidRPr="00233607">
        <w:rPr>
          <w:rFonts w:hint="eastAsia"/>
          <w:b/>
          <w:bCs/>
          <w:sz w:val="24"/>
          <w:szCs w:val="24"/>
          <w:u w:val="single"/>
        </w:rPr>
        <w:t>大会参加者　感染予防チェックリスト（大会・講習会等開催用）</w:t>
      </w:r>
    </w:p>
    <w:p w14:paraId="220F324F" w14:textId="77777777" w:rsidR="00615BF6" w:rsidRDefault="00615BF6" w:rsidP="00233607">
      <w:pPr>
        <w:jc w:val="right"/>
      </w:pPr>
    </w:p>
    <w:p w14:paraId="4654B8AA" w14:textId="17E407E2" w:rsidR="009C3A8B" w:rsidRDefault="009C3A8B" w:rsidP="00233607">
      <w:pPr>
        <w:jc w:val="right"/>
      </w:pPr>
      <w:r>
        <w:rPr>
          <w:rFonts w:hint="eastAsia"/>
        </w:rPr>
        <w:t>大分県ソフトテニス連盟</w:t>
      </w:r>
    </w:p>
    <w:tbl>
      <w:tblPr>
        <w:tblStyle w:val="a3"/>
        <w:tblW w:w="0" w:type="auto"/>
        <w:tblLook w:val="04A0" w:firstRow="1" w:lastRow="0" w:firstColumn="1" w:lastColumn="0" w:noHBand="0" w:noVBand="1"/>
      </w:tblPr>
      <w:tblGrid>
        <w:gridCol w:w="1079"/>
        <w:gridCol w:w="4234"/>
        <w:gridCol w:w="1127"/>
        <w:gridCol w:w="3188"/>
      </w:tblGrid>
      <w:tr w:rsidR="00E7466F" w14:paraId="2CC87E6C" w14:textId="77777777" w:rsidTr="00615BF6">
        <w:tc>
          <w:tcPr>
            <w:tcW w:w="9628" w:type="dxa"/>
            <w:gridSpan w:val="4"/>
          </w:tcPr>
          <w:p w14:paraId="1F80D718" w14:textId="36FA3338" w:rsidR="004E0E28" w:rsidRPr="00233607" w:rsidRDefault="00E7466F" w:rsidP="004E0E28">
            <w:pPr>
              <w:spacing w:line="480" w:lineRule="auto"/>
              <w:rPr>
                <w:rFonts w:hint="eastAsia"/>
                <w:sz w:val="24"/>
                <w:szCs w:val="24"/>
              </w:rPr>
            </w:pPr>
            <w:r w:rsidRPr="004E0E28">
              <w:rPr>
                <w:rFonts w:hint="eastAsia"/>
                <w:sz w:val="24"/>
                <w:szCs w:val="24"/>
              </w:rPr>
              <w:t>大会開催日　　　令和　　　　年　　　　　月　　　　　日</w:t>
            </w:r>
          </w:p>
        </w:tc>
      </w:tr>
      <w:tr w:rsidR="004E0E28" w14:paraId="2B556E70" w14:textId="0AAC9E21" w:rsidTr="00615BF6">
        <w:tc>
          <w:tcPr>
            <w:tcW w:w="1079" w:type="dxa"/>
            <w:tcBorders>
              <w:right w:val="dashSmallGap" w:sz="4" w:space="0" w:color="auto"/>
            </w:tcBorders>
          </w:tcPr>
          <w:p w14:paraId="22A6D2BF" w14:textId="4E890C1B" w:rsidR="004E0E28" w:rsidRPr="00233607" w:rsidRDefault="004E0E28" w:rsidP="004E0E28">
            <w:pPr>
              <w:spacing w:line="480" w:lineRule="auto"/>
              <w:rPr>
                <w:rFonts w:hint="eastAsia"/>
                <w:sz w:val="24"/>
                <w:szCs w:val="24"/>
              </w:rPr>
            </w:pPr>
            <w:r w:rsidRPr="00233607">
              <w:rPr>
                <w:rFonts w:hint="eastAsia"/>
                <w:sz w:val="24"/>
                <w:szCs w:val="24"/>
              </w:rPr>
              <w:t>氏　名</w:t>
            </w:r>
          </w:p>
        </w:tc>
        <w:tc>
          <w:tcPr>
            <w:tcW w:w="4234" w:type="dxa"/>
            <w:tcBorders>
              <w:left w:val="dashSmallGap" w:sz="4" w:space="0" w:color="auto"/>
            </w:tcBorders>
          </w:tcPr>
          <w:p w14:paraId="75C319B8" w14:textId="4943AF76" w:rsidR="004E0E28" w:rsidRPr="00233607" w:rsidRDefault="004E0E28" w:rsidP="004E0E28">
            <w:pPr>
              <w:spacing w:line="480" w:lineRule="auto"/>
              <w:rPr>
                <w:rFonts w:hint="eastAsia"/>
                <w:sz w:val="24"/>
                <w:szCs w:val="24"/>
              </w:rPr>
            </w:pPr>
          </w:p>
        </w:tc>
        <w:tc>
          <w:tcPr>
            <w:tcW w:w="1127" w:type="dxa"/>
            <w:tcBorders>
              <w:right w:val="dashSmallGap" w:sz="4" w:space="0" w:color="auto"/>
            </w:tcBorders>
          </w:tcPr>
          <w:p w14:paraId="519E843B" w14:textId="77777777" w:rsidR="004E0E28" w:rsidRPr="00233607" w:rsidRDefault="004E0E28" w:rsidP="004E0E28">
            <w:pPr>
              <w:spacing w:line="480" w:lineRule="auto"/>
              <w:ind w:left="135"/>
              <w:jc w:val="center"/>
              <w:rPr>
                <w:rFonts w:hint="eastAsia"/>
                <w:sz w:val="24"/>
                <w:szCs w:val="24"/>
              </w:rPr>
            </w:pPr>
            <w:r w:rsidRPr="00233607">
              <w:rPr>
                <w:rFonts w:hint="eastAsia"/>
                <w:sz w:val="24"/>
                <w:szCs w:val="24"/>
              </w:rPr>
              <w:t>所　属</w:t>
            </w:r>
          </w:p>
        </w:tc>
        <w:tc>
          <w:tcPr>
            <w:tcW w:w="3188" w:type="dxa"/>
            <w:tcBorders>
              <w:left w:val="dashSmallGap" w:sz="4" w:space="0" w:color="auto"/>
            </w:tcBorders>
          </w:tcPr>
          <w:p w14:paraId="1B3B1EA6" w14:textId="77777777" w:rsidR="004E0E28" w:rsidRPr="00233607" w:rsidRDefault="004E0E28" w:rsidP="004E0E28">
            <w:pPr>
              <w:spacing w:line="480" w:lineRule="auto"/>
              <w:rPr>
                <w:rFonts w:hint="eastAsia"/>
                <w:sz w:val="24"/>
                <w:szCs w:val="24"/>
              </w:rPr>
            </w:pPr>
          </w:p>
        </w:tc>
      </w:tr>
      <w:tr w:rsidR="004E0E28" w14:paraId="3BE53FCB" w14:textId="5795DE38" w:rsidTr="00615BF6">
        <w:tc>
          <w:tcPr>
            <w:tcW w:w="1079" w:type="dxa"/>
            <w:tcBorders>
              <w:right w:val="dashSmallGap" w:sz="4" w:space="0" w:color="auto"/>
            </w:tcBorders>
          </w:tcPr>
          <w:p w14:paraId="077A790F" w14:textId="16F91810" w:rsidR="004E0E28" w:rsidRPr="00233607" w:rsidRDefault="004E0E28" w:rsidP="004E0E28">
            <w:pPr>
              <w:spacing w:line="480" w:lineRule="auto"/>
              <w:rPr>
                <w:rFonts w:hint="eastAsia"/>
                <w:sz w:val="24"/>
                <w:szCs w:val="24"/>
              </w:rPr>
            </w:pPr>
            <w:r w:rsidRPr="00233607">
              <w:rPr>
                <w:rFonts w:hint="eastAsia"/>
                <w:sz w:val="24"/>
                <w:szCs w:val="24"/>
              </w:rPr>
              <w:t>連絡先</w:t>
            </w:r>
          </w:p>
        </w:tc>
        <w:tc>
          <w:tcPr>
            <w:tcW w:w="4234" w:type="dxa"/>
            <w:tcBorders>
              <w:left w:val="dashSmallGap" w:sz="4" w:space="0" w:color="auto"/>
            </w:tcBorders>
          </w:tcPr>
          <w:p w14:paraId="3CDE7B2B" w14:textId="75BBB9D2" w:rsidR="004E0E28" w:rsidRPr="00233607" w:rsidRDefault="004E0E28" w:rsidP="004E0E28">
            <w:pPr>
              <w:spacing w:line="480" w:lineRule="auto"/>
              <w:rPr>
                <w:rFonts w:hint="eastAsia"/>
                <w:sz w:val="24"/>
                <w:szCs w:val="24"/>
              </w:rPr>
            </w:pPr>
          </w:p>
        </w:tc>
        <w:tc>
          <w:tcPr>
            <w:tcW w:w="1127" w:type="dxa"/>
            <w:tcBorders>
              <w:right w:val="dashSmallGap" w:sz="4" w:space="0" w:color="auto"/>
            </w:tcBorders>
          </w:tcPr>
          <w:p w14:paraId="75D133C3" w14:textId="77777777" w:rsidR="004E0E28" w:rsidRPr="00233607" w:rsidRDefault="004E0E28" w:rsidP="004E0E28">
            <w:pPr>
              <w:spacing w:line="480" w:lineRule="auto"/>
              <w:ind w:left="135"/>
              <w:jc w:val="center"/>
              <w:rPr>
                <w:rFonts w:hint="eastAsia"/>
                <w:sz w:val="24"/>
                <w:szCs w:val="24"/>
              </w:rPr>
            </w:pPr>
            <w:r w:rsidRPr="00233607">
              <w:rPr>
                <w:rFonts w:hint="eastAsia"/>
                <w:sz w:val="24"/>
                <w:szCs w:val="24"/>
              </w:rPr>
              <w:t>体　温</w:t>
            </w:r>
          </w:p>
        </w:tc>
        <w:tc>
          <w:tcPr>
            <w:tcW w:w="3188" w:type="dxa"/>
            <w:tcBorders>
              <w:left w:val="dashSmallGap" w:sz="4" w:space="0" w:color="auto"/>
            </w:tcBorders>
          </w:tcPr>
          <w:p w14:paraId="2B7AFE69" w14:textId="6AF9B2B5" w:rsidR="004E0E28" w:rsidRPr="00233607" w:rsidRDefault="004E0E28" w:rsidP="004E0E28">
            <w:pPr>
              <w:spacing w:line="480" w:lineRule="auto"/>
              <w:rPr>
                <w:rFonts w:hint="eastAsia"/>
                <w:sz w:val="24"/>
                <w:szCs w:val="24"/>
              </w:rPr>
            </w:pPr>
            <w:r>
              <w:rPr>
                <w:rFonts w:hint="eastAsia"/>
                <w:sz w:val="24"/>
                <w:szCs w:val="24"/>
              </w:rPr>
              <w:t xml:space="preserve">　　　　　　　　　　　℃</w:t>
            </w:r>
          </w:p>
        </w:tc>
      </w:tr>
    </w:tbl>
    <w:p w14:paraId="7652BEC8" w14:textId="0DF6B143" w:rsidR="009C3A8B" w:rsidRDefault="009C3A8B"/>
    <w:p w14:paraId="4BFB0C77" w14:textId="6C3C53D4" w:rsidR="00E7466F" w:rsidRPr="00233607" w:rsidRDefault="00E7466F">
      <w:pPr>
        <w:rPr>
          <w:b/>
          <w:bCs/>
          <w:sz w:val="24"/>
          <w:szCs w:val="24"/>
        </w:rPr>
      </w:pPr>
      <w:r w:rsidRPr="00233607">
        <w:rPr>
          <w:rFonts w:hint="eastAsia"/>
          <w:b/>
          <w:bCs/>
          <w:sz w:val="24"/>
          <w:szCs w:val="24"/>
        </w:rPr>
        <w:t>チェックリスト【該当する、若しくは了承するものにチェック（レ点）してください】</w:t>
      </w:r>
    </w:p>
    <w:p w14:paraId="6168E2DA" w14:textId="25127973" w:rsidR="00AE0E5E" w:rsidRDefault="00AE0E5E" w:rsidP="00AE0E5E">
      <w:pPr>
        <w:pStyle w:val="a4"/>
        <w:numPr>
          <w:ilvl w:val="0"/>
          <w:numId w:val="1"/>
        </w:numPr>
        <w:ind w:leftChars="0"/>
      </w:pPr>
      <w:r>
        <w:rPr>
          <w:rFonts w:hint="eastAsia"/>
        </w:rPr>
        <w:t>以下の事項、すべてに該当しない。</w:t>
      </w:r>
    </w:p>
    <w:p w14:paraId="50C9EC1F" w14:textId="4A4A8B16" w:rsidR="00AE0E5E" w:rsidRDefault="00AE0E5E" w:rsidP="00AE0E5E">
      <w:pPr>
        <w:pStyle w:val="a4"/>
        <w:numPr>
          <w:ilvl w:val="0"/>
          <w:numId w:val="2"/>
        </w:numPr>
        <w:ind w:leftChars="0"/>
      </w:pPr>
      <w:r>
        <w:rPr>
          <w:rFonts w:hint="eastAsia"/>
        </w:rPr>
        <w:t>体調がよくない（例：発熱３７．５度以上、咳・咽頭痛などの症状がある。）</w:t>
      </w:r>
    </w:p>
    <w:p w14:paraId="28C6A5BB" w14:textId="7C195315" w:rsidR="008C4C3F" w:rsidRPr="008C4C3F" w:rsidRDefault="008C4C3F" w:rsidP="008C4C3F">
      <w:pPr>
        <w:pStyle w:val="a4"/>
        <w:ind w:leftChars="0" w:left="780"/>
        <w:rPr>
          <w:rFonts w:hint="eastAsia"/>
          <w:b/>
          <w:bCs/>
          <w:i/>
          <w:iCs/>
          <w:u w:val="single"/>
        </w:rPr>
      </w:pPr>
      <w:r w:rsidRPr="008C4C3F">
        <w:rPr>
          <w:rFonts w:hint="eastAsia"/>
          <w:b/>
          <w:bCs/>
          <w:i/>
          <w:iCs/>
          <w:u w:val="single"/>
        </w:rPr>
        <w:t>＊必ず、当日朝検温してください。</w:t>
      </w:r>
    </w:p>
    <w:p w14:paraId="1C1F3DB7" w14:textId="3E9E81F9" w:rsidR="00AE0E5E" w:rsidRDefault="00AE0E5E" w:rsidP="00AE0E5E">
      <w:pPr>
        <w:pStyle w:val="a4"/>
        <w:numPr>
          <w:ilvl w:val="0"/>
          <w:numId w:val="2"/>
        </w:numPr>
        <w:ind w:leftChars="0"/>
      </w:pPr>
      <w:r>
        <w:rPr>
          <w:rFonts w:hint="eastAsia"/>
        </w:rPr>
        <w:t>同居家族や身近な知人に感染を疑われる方がいる。</w:t>
      </w:r>
    </w:p>
    <w:p w14:paraId="61ECF1A4" w14:textId="6ECF9EF2" w:rsidR="00AE0E5E" w:rsidRDefault="00AE0E5E" w:rsidP="00AE0E5E">
      <w:pPr>
        <w:pStyle w:val="a4"/>
        <w:numPr>
          <w:ilvl w:val="0"/>
          <w:numId w:val="2"/>
        </w:numPr>
        <w:ind w:leftChars="0"/>
      </w:pPr>
      <w:r>
        <w:rPr>
          <w:rFonts w:hint="eastAsia"/>
        </w:rPr>
        <w:t>過去１０日以内に、政府から入国制限、入国後の観察期間を必要とされている国、</w:t>
      </w:r>
    </w:p>
    <w:p w14:paraId="2E11967D" w14:textId="33EE1E66" w:rsidR="00AE0E5E" w:rsidRDefault="00AE0E5E" w:rsidP="00AE0E5E">
      <w:pPr>
        <w:pStyle w:val="a4"/>
        <w:ind w:leftChars="0" w:left="780"/>
      </w:pPr>
      <w:r>
        <w:rPr>
          <w:rFonts w:hint="eastAsia"/>
        </w:rPr>
        <w:t>地域等</w:t>
      </w:r>
      <w:r w:rsidR="005432A8">
        <w:rPr>
          <w:rFonts w:hint="eastAsia"/>
        </w:rPr>
        <w:t>へ渡航または当該地域在住者との濃厚接触がある。</w:t>
      </w:r>
    </w:p>
    <w:p w14:paraId="559F6546" w14:textId="11B5173A" w:rsidR="005432A8" w:rsidRDefault="005432A8" w:rsidP="005432A8">
      <w:pPr>
        <w:pStyle w:val="a4"/>
        <w:numPr>
          <w:ilvl w:val="0"/>
          <w:numId w:val="1"/>
        </w:numPr>
        <w:ind w:leftChars="0"/>
      </w:pPr>
      <w:r>
        <w:rPr>
          <w:rFonts w:hint="eastAsia"/>
        </w:rPr>
        <w:t>マスクを持参している。（大会会場内では、マッチ中以外はマスクを着用すること）</w:t>
      </w:r>
    </w:p>
    <w:p w14:paraId="7E843BA1" w14:textId="49F893F7" w:rsidR="005432A8" w:rsidRDefault="005432A8" w:rsidP="005432A8">
      <w:pPr>
        <w:pStyle w:val="a4"/>
        <w:numPr>
          <w:ilvl w:val="0"/>
          <w:numId w:val="1"/>
        </w:numPr>
        <w:ind w:leftChars="0"/>
      </w:pPr>
      <w:r>
        <w:rPr>
          <w:rFonts w:hint="eastAsia"/>
        </w:rPr>
        <w:t>大会・講習会参加者に感染が判明した場合には、参加者名簿を関係機関に、公表する</w:t>
      </w:r>
    </w:p>
    <w:p w14:paraId="60514970" w14:textId="52E032C5" w:rsidR="005432A8" w:rsidRDefault="005432A8" w:rsidP="005432A8">
      <w:pPr>
        <w:pStyle w:val="a4"/>
        <w:ind w:leftChars="0" w:left="360"/>
      </w:pPr>
      <w:r>
        <w:rPr>
          <w:rFonts w:hint="eastAsia"/>
        </w:rPr>
        <w:t>場合があることを了承します。</w:t>
      </w:r>
    </w:p>
    <w:p w14:paraId="0A44C38D" w14:textId="3362D88D" w:rsidR="005432A8" w:rsidRDefault="00233607" w:rsidP="005432A8">
      <w:pPr>
        <w:pStyle w:val="a4"/>
        <w:numPr>
          <w:ilvl w:val="0"/>
          <w:numId w:val="1"/>
        </w:numPr>
        <w:ind w:leftChars="0"/>
      </w:pPr>
      <w:r>
        <w:rPr>
          <w:rFonts w:hint="eastAsia"/>
        </w:rPr>
        <w:t>県連ＨＰの「県連盟主催大会新型コロナウィルス感染拡大予防ガイドラインについて」</w:t>
      </w:r>
    </w:p>
    <w:p w14:paraId="721A7681" w14:textId="2835F056" w:rsidR="00233607" w:rsidRDefault="00233607" w:rsidP="00233607">
      <w:pPr>
        <w:pStyle w:val="a4"/>
        <w:ind w:leftChars="0" w:left="360"/>
      </w:pPr>
      <w:r>
        <w:rPr>
          <w:rFonts w:hint="eastAsia"/>
        </w:rPr>
        <w:t>理解し、同意します。</w:t>
      </w:r>
    </w:p>
    <w:p w14:paraId="3EF0C618" w14:textId="75CE8C8B" w:rsidR="00233607" w:rsidRDefault="00233607" w:rsidP="00233607">
      <w:pPr>
        <w:pStyle w:val="a4"/>
        <w:numPr>
          <w:ilvl w:val="0"/>
          <w:numId w:val="1"/>
        </w:numPr>
        <w:ind w:leftChars="0"/>
      </w:pPr>
      <w:r>
        <w:rPr>
          <w:rFonts w:hint="eastAsia"/>
        </w:rPr>
        <w:t>大会の参加については、個人の判断とし、事後に発症しても責任を問わないことに同意します。</w:t>
      </w:r>
    </w:p>
    <w:p w14:paraId="0FF2B246" w14:textId="7A631D5F" w:rsidR="00AD7219" w:rsidRDefault="00AD7219" w:rsidP="00AD7219"/>
    <w:p w14:paraId="476AC736" w14:textId="0260CA53" w:rsidR="00AD7219" w:rsidRDefault="00AD7219" w:rsidP="00AD7219"/>
    <w:p w14:paraId="563E772A" w14:textId="77777777" w:rsidR="00AD7219" w:rsidRDefault="00AD7219" w:rsidP="00AD7219">
      <w:pPr>
        <w:rPr>
          <w:rFonts w:hint="eastAsia"/>
        </w:rPr>
      </w:pPr>
    </w:p>
    <w:p w14:paraId="49FEE76D" w14:textId="77777777" w:rsidR="00AD7219" w:rsidRPr="00233607" w:rsidRDefault="00AD7219" w:rsidP="00AD7219">
      <w:pPr>
        <w:jc w:val="center"/>
        <w:rPr>
          <w:b/>
          <w:bCs/>
          <w:sz w:val="24"/>
          <w:szCs w:val="24"/>
          <w:u w:val="single"/>
        </w:rPr>
      </w:pPr>
      <w:r w:rsidRPr="00233607">
        <w:rPr>
          <w:rFonts w:hint="eastAsia"/>
          <w:b/>
          <w:bCs/>
          <w:sz w:val="24"/>
          <w:szCs w:val="24"/>
          <w:u w:val="single"/>
        </w:rPr>
        <w:t>大会参加者　感染予防チェックリスト（大会・講習会等開催用）</w:t>
      </w:r>
    </w:p>
    <w:p w14:paraId="5DFB355E" w14:textId="77777777" w:rsidR="00615BF6" w:rsidRDefault="00615BF6" w:rsidP="00AD7219">
      <w:pPr>
        <w:jc w:val="right"/>
      </w:pPr>
    </w:p>
    <w:p w14:paraId="6E59F598" w14:textId="093B454C" w:rsidR="00AD7219" w:rsidRDefault="00AD7219" w:rsidP="00615BF6">
      <w:pPr>
        <w:jc w:val="right"/>
        <w:rPr>
          <w:rFonts w:hint="eastAsia"/>
        </w:rPr>
      </w:pPr>
      <w:r>
        <w:rPr>
          <w:rFonts w:hint="eastAsia"/>
        </w:rPr>
        <w:t>大分県ソフトテニス連盟</w:t>
      </w:r>
    </w:p>
    <w:tbl>
      <w:tblPr>
        <w:tblStyle w:val="a3"/>
        <w:tblW w:w="0" w:type="auto"/>
        <w:tblLook w:val="04A0" w:firstRow="1" w:lastRow="0" w:firstColumn="1" w:lastColumn="0" w:noHBand="0" w:noVBand="1"/>
      </w:tblPr>
      <w:tblGrid>
        <w:gridCol w:w="1079"/>
        <w:gridCol w:w="4234"/>
        <w:gridCol w:w="1127"/>
        <w:gridCol w:w="3188"/>
      </w:tblGrid>
      <w:tr w:rsidR="00AD7219" w14:paraId="20A1638D" w14:textId="77777777" w:rsidTr="00C30025">
        <w:tc>
          <w:tcPr>
            <w:tcW w:w="9836" w:type="dxa"/>
            <w:gridSpan w:val="4"/>
          </w:tcPr>
          <w:p w14:paraId="0C2FCB92" w14:textId="77777777" w:rsidR="00AD7219" w:rsidRPr="00233607" w:rsidRDefault="00AD7219" w:rsidP="00C30025">
            <w:pPr>
              <w:spacing w:line="480" w:lineRule="auto"/>
              <w:rPr>
                <w:rFonts w:hint="eastAsia"/>
                <w:sz w:val="24"/>
                <w:szCs w:val="24"/>
              </w:rPr>
            </w:pPr>
            <w:r w:rsidRPr="004E0E28">
              <w:rPr>
                <w:rFonts w:hint="eastAsia"/>
                <w:sz w:val="24"/>
                <w:szCs w:val="24"/>
              </w:rPr>
              <w:t>大会開催日　　　令和　　　　年　　　　　月　　　　　日</w:t>
            </w:r>
          </w:p>
        </w:tc>
      </w:tr>
      <w:tr w:rsidR="00AD7219" w14:paraId="593F242F" w14:textId="77777777" w:rsidTr="00C30025">
        <w:tc>
          <w:tcPr>
            <w:tcW w:w="1103" w:type="dxa"/>
            <w:tcBorders>
              <w:right w:val="dashSmallGap" w:sz="4" w:space="0" w:color="auto"/>
            </w:tcBorders>
          </w:tcPr>
          <w:p w14:paraId="6A74E4F2" w14:textId="77777777" w:rsidR="00AD7219" w:rsidRPr="00233607" w:rsidRDefault="00AD7219" w:rsidP="00C30025">
            <w:pPr>
              <w:spacing w:line="480" w:lineRule="auto"/>
              <w:rPr>
                <w:rFonts w:hint="eastAsia"/>
                <w:sz w:val="24"/>
                <w:szCs w:val="24"/>
              </w:rPr>
            </w:pPr>
            <w:r w:rsidRPr="00233607">
              <w:rPr>
                <w:rFonts w:hint="eastAsia"/>
                <w:sz w:val="24"/>
                <w:szCs w:val="24"/>
              </w:rPr>
              <w:t>氏　名</w:t>
            </w:r>
          </w:p>
        </w:tc>
        <w:tc>
          <w:tcPr>
            <w:tcW w:w="4393" w:type="dxa"/>
            <w:tcBorders>
              <w:left w:val="dashSmallGap" w:sz="4" w:space="0" w:color="auto"/>
            </w:tcBorders>
          </w:tcPr>
          <w:p w14:paraId="2180181E" w14:textId="77777777" w:rsidR="00AD7219" w:rsidRPr="00233607" w:rsidRDefault="00AD7219" w:rsidP="00C30025">
            <w:pPr>
              <w:spacing w:line="480" w:lineRule="auto"/>
              <w:rPr>
                <w:rFonts w:hint="eastAsia"/>
                <w:sz w:val="24"/>
                <w:szCs w:val="24"/>
              </w:rPr>
            </w:pPr>
          </w:p>
        </w:tc>
        <w:tc>
          <w:tcPr>
            <w:tcW w:w="1148" w:type="dxa"/>
            <w:tcBorders>
              <w:right w:val="dashSmallGap" w:sz="4" w:space="0" w:color="auto"/>
            </w:tcBorders>
          </w:tcPr>
          <w:p w14:paraId="4A2A0892" w14:textId="77777777" w:rsidR="00AD7219" w:rsidRPr="00233607" w:rsidRDefault="00AD7219" w:rsidP="00C30025">
            <w:pPr>
              <w:spacing w:line="480" w:lineRule="auto"/>
              <w:ind w:left="135"/>
              <w:jc w:val="center"/>
              <w:rPr>
                <w:rFonts w:hint="eastAsia"/>
                <w:sz w:val="24"/>
                <w:szCs w:val="24"/>
              </w:rPr>
            </w:pPr>
            <w:r w:rsidRPr="00233607">
              <w:rPr>
                <w:rFonts w:hint="eastAsia"/>
                <w:sz w:val="24"/>
                <w:szCs w:val="24"/>
              </w:rPr>
              <w:t>所　属</w:t>
            </w:r>
          </w:p>
        </w:tc>
        <w:tc>
          <w:tcPr>
            <w:tcW w:w="3192" w:type="dxa"/>
            <w:tcBorders>
              <w:left w:val="dashSmallGap" w:sz="4" w:space="0" w:color="auto"/>
            </w:tcBorders>
          </w:tcPr>
          <w:p w14:paraId="4997A26E" w14:textId="77777777" w:rsidR="00AD7219" w:rsidRPr="00233607" w:rsidRDefault="00AD7219" w:rsidP="00C30025">
            <w:pPr>
              <w:spacing w:line="480" w:lineRule="auto"/>
              <w:rPr>
                <w:rFonts w:hint="eastAsia"/>
                <w:sz w:val="24"/>
                <w:szCs w:val="24"/>
              </w:rPr>
            </w:pPr>
          </w:p>
        </w:tc>
      </w:tr>
      <w:tr w:rsidR="00AD7219" w14:paraId="18641F3D" w14:textId="77777777" w:rsidTr="00C30025">
        <w:tc>
          <w:tcPr>
            <w:tcW w:w="1103" w:type="dxa"/>
            <w:tcBorders>
              <w:right w:val="dashSmallGap" w:sz="4" w:space="0" w:color="auto"/>
            </w:tcBorders>
          </w:tcPr>
          <w:p w14:paraId="665C1130" w14:textId="77777777" w:rsidR="00AD7219" w:rsidRPr="00233607" w:rsidRDefault="00AD7219" w:rsidP="00C30025">
            <w:pPr>
              <w:spacing w:line="480" w:lineRule="auto"/>
              <w:rPr>
                <w:rFonts w:hint="eastAsia"/>
                <w:sz w:val="24"/>
                <w:szCs w:val="24"/>
              </w:rPr>
            </w:pPr>
            <w:r w:rsidRPr="00233607">
              <w:rPr>
                <w:rFonts w:hint="eastAsia"/>
                <w:sz w:val="24"/>
                <w:szCs w:val="24"/>
              </w:rPr>
              <w:t>連絡先</w:t>
            </w:r>
          </w:p>
        </w:tc>
        <w:tc>
          <w:tcPr>
            <w:tcW w:w="4393" w:type="dxa"/>
            <w:tcBorders>
              <w:left w:val="dashSmallGap" w:sz="4" w:space="0" w:color="auto"/>
            </w:tcBorders>
          </w:tcPr>
          <w:p w14:paraId="750C50C6" w14:textId="77777777" w:rsidR="00AD7219" w:rsidRPr="00233607" w:rsidRDefault="00AD7219" w:rsidP="00C30025">
            <w:pPr>
              <w:spacing w:line="480" w:lineRule="auto"/>
              <w:rPr>
                <w:rFonts w:hint="eastAsia"/>
                <w:sz w:val="24"/>
                <w:szCs w:val="24"/>
              </w:rPr>
            </w:pPr>
          </w:p>
        </w:tc>
        <w:tc>
          <w:tcPr>
            <w:tcW w:w="1148" w:type="dxa"/>
            <w:tcBorders>
              <w:right w:val="dashSmallGap" w:sz="4" w:space="0" w:color="auto"/>
            </w:tcBorders>
          </w:tcPr>
          <w:p w14:paraId="7483C32C" w14:textId="77777777" w:rsidR="00AD7219" w:rsidRPr="00233607" w:rsidRDefault="00AD7219" w:rsidP="00C30025">
            <w:pPr>
              <w:spacing w:line="480" w:lineRule="auto"/>
              <w:ind w:left="135"/>
              <w:jc w:val="center"/>
              <w:rPr>
                <w:rFonts w:hint="eastAsia"/>
                <w:sz w:val="24"/>
                <w:szCs w:val="24"/>
              </w:rPr>
            </w:pPr>
            <w:r w:rsidRPr="00233607">
              <w:rPr>
                <w:rFonts w:hint="eastAsia"/>
                <w:sz w:val="24"/>
                <w:szCs w:val="24"/>
              </w:rPr>
              <w:t>体　温</w:t>
            </w:r>
          </w:p>
        </w:tc>
        <w:tc>
          <w:tcPr>
            <w:tcW w:w="3192" w:type="dxa"/>
            <w:tcBorders>
              <w:left w:val="dashSmallGap" w:sz="4" w:space="0" w:color="auto"/>
            </w:tcBorders>
          </w:tcPr>
          <w:p w14:paraId="7DE369F0" w14:textId="77777777" w:rsidR="00AD7219" w:rsidRPr="00233607" w:rsidRDefault="00AD7219" w:rsidP="00C30025">
            <w:pPr>
              <w:spacing w:line="480" w:lineRule="auto"/>
              <w:rPr>
                <w:rFonts w:hint="eastAsia"/>
                <w:sz w:val="24"/>
                <w:szCs w:val="24"/>
              </w:rPr>
            </w:pPr>
            <w:r>
              <w:rPr>
                <w:rFonts w:hint="eastAsia"/>
                <w:sz w:val="24"/>
                <w:szCs w:val="24"/>
              </w:rPr>
              <w:t xml:space="preserve">　　　　　　　　　　　℃</w:t>
            </w:r>
          </w:p>
        </w:tc>
      </w:tr>
    </w:tbl>
    <w:p w14:paraId="540F3529" w14:textId="77777777" w:rsidR="00AD7219" w:rsidRDefault="00AD7219" w:rsidP="00AD7219"/>
    <w:p w14:paraId="6677431A" w14:textId="77777777" w:rsidR="00AD7219" w:rsidRPr="00233607" w:rsidRDefault="00AD7219" w:rsidP="00AD7219">
      <w:pPr>
        <w:rPr>
          <w:b/>
          <w:bCs/>
          <w:sz w:val="24"/>
          <w:szCs w:val="24"/>
        </w:rPr>
      </w:pPr>
      <w:r w:rsidRPr="00233607">
        <w:rPr>
          <w:rFonts w:hint="eastAsia"/>
          <w:b/>
          <w:bCs/>
          <w:sz w:val="24"/>
          <w:szCs w:val="24"/>
        </w:rPr>
        <w:t>チェックリスト【該当する、若しくは了承するものにチェック（レ点）してください】</w:t>
      </w:r>
    </w:p>
    <w:p w14:paraId="08563B27" w14:textId="77777777" w:rsidR="00AD7219" w:rsidRDefault="00AD7219" w:rsidP="00AD7219">
      <w:pPr>
        <w:pStyle w:val="a4"/>
        <w:numPr>
          <w:ilvl w:val="0"/>
          <w:numId w:val="1"/>
        </w:numPr>
        <w:ind w:leftChars="0"/>
      </w:pPr>
      <w:r>
        <w:rPr>
          <w:rFonts w:hint="eastAsia"/>
        </w:rPr>
        <w:t>以下の事項、すべてに該当しない。</w:t>
      </w:r>
    </w:p>
    <w:p w14:paraId="6F28008F" w14:textId="77777777" w:rsidR="00AD7219" w:rsidRDefault="00AD7219" w:rsidP="00AD7219">
      <w:pPr>
        <w:pStyle w:val="a4"/>
        <w:numPr>
          <w:ilvl w:val="0"/>
          <w:numId w:val="2"/>
        </w:numPr>
        <w:ind w:leftChars="0"/>
      </w:pPr>
      <w:r>
        <w:rPr>
          <w:rFonts w:hint="eastAsia"/>
        </w:rPr>
        <w:t>体調がよくない（例：発熱３７．５度以上、咳・咽頭痛などの症状がある。）</w:t>
      </w:r>
    </w:p>
    <w:p w14:paraId="6CAA7365" w14:textId="77777777" w:rsidR="00AD7219" w:rsidRPr="008C4C3F" w:rsidRDefault="00AD7219" w:rsidP="00AD7219">
      <w:pPr>
        <w:pStyle w:val="a4"/>
        <w:ind w:leftChars="0" w:left="780"/>
        <w:rPr>
          <w:rFonts w:hint="eastAsia"/>
          <w:b/>
          <w:bCs/>
          <w:i/>
          <w:iCs/>
          <w:u w:val="single"/>
        </w:rPr>
      </w:pPr>
      <w:r w:rsidRPr="008C4C3F">
        <w:rPr>
          <w:rFonts w:hint="eastAsia"/>
          <w:b/>
          <w:bCs/>
          <w:i/>
          <w:iCs/>
          <w:u w:val="single"/>
        </w:rPr>
        <w:t>＊必ず、当日朝検温してください。</w:t>
      </w:r>
    </w:p>
    <w:p w14:paraId="6219D6DC" w14:textId="77777777" w:rsidR="00AD7219" w:rsidRDefault="00AD7219" w:rsidP="00AD7219">
      <w:pPr>
        <w:pStyle w:val="a4"/>
        <w:numPr>
          <w:ilvl w:val="0"/>
          <w:numId w:val="2"/>
        </w:numPr>
        <w:ind w:leftChars="0"/>
      </w:pPr>
      <w:r>
        <w:rPr>
          <w:rFonts w:hint="eastAsia"/>
        </w:rPr>
        <w:t>同居家族や身近な知人に感染を疑われる方がいる。</w:t>
      </w:r>
    </w:p>
    <w:p w14:paraId="1454A8CA" w14:textId="77777777" w:rsidR="00AD7219" w:rsidRDefault="00AD7219" w:rsidP="00AD7219">
      <w:pPr>
        <w:pStyle w:val="a4"/>
        <w:numPr>
          <w:ilvl w:val="0"/>
          <w:numId w:val="2"/>
        </w:numPr>
        <w:ind w:leftChars="0"/>
      </w:pPr>
      <w:r>
        <w:rPr>
          <w:rFonts w:hint="eastAsia"/>
        </w:rPr>
        <w:t>過去１０日以内に、政府から入国制限、入国後の観察期間を必要とされている国、</w:t>
      </w:r>
    </w:p>
    <w:p w14:paraId="0EDC1252" w14:textId="77777777" w:rsidR="00AD7219" w:rsidRDefault="00AD7219" w:rsidP="00AD7219">
      <w:pPr>
        <w:pStyle w:val="a4"/>
        <w:ind w:leftChars="0" w:left="780"/>
      </w:pPr>
      <w:r>
        <w:rPr>
          <w:rFonts w:hint="eastAsia"/>
        </w:rPr>
        <w:t>地域等へ渡航または当該地域在住者との濃厚接触がある。</w:t>
      </w:r>
    </w:p>
    <w:p w14:paraId="2BB78B76" w14:textId="77777777" w:rsidR="00AD7219" w:rsidRDefault="00AD7219" w:rsidP="00AD7219">
      <w:pPr>
        <w:pStyle w:val="a4"/>
        <w:numPr>
          <w:ilvl w:val="0"/>
          <w:numId w:val="1"/>
        </w:numPr>
        <w:ind w:leftChars="0"/>
      </w:pPr>
      <w:r>
        <w:rPr>
          <w:rFonts w:hint="eastAsia"/>
        </w:rPr>
        <w:t>マスクを持参している。（大会会場内では、マッチ中以外はマスクを着用すること）</w:t>
      </w:r>
    </w:p>
    <w:p w14:paraId="3B6E0622" w14:textId="77777777" w:rsidR="00AD7219" w:rsidRDefault="00AD7219" w:rsidP="00AD7219">
      <w:pPr>
        <w:pStyle w:val="a4"/>
        <w:numPr>
          <w:ilvl w:val="0"/>
          <w:numId w:val="1"/>
        </w:numPr>
        <w:ind w:leftChars="0"/>
      </w:pPr>
      <w:r>
        <w:rPr>
          <w:rFonts w:hint="eastAsia"/>
        </w:rPr>
        <w:t>大会・講習会参加者に感染が判明した場合には、参加者名簿を関係機関に、公表する</w:t>
      </w:r>
    </w:p>
    <w:p w14:paraId="06EE1F25" w14:textId="77777777" w:rsidR="00AD7219" w:rsidRDefault="00AD7219" w:rsidP="00AD7219">
      <w:pPr>
        <w:pStyle w:val="a4"/>
        <w:ind w:leftChars="0" w:left="360"/>
      </w:pPr>
      <w:r>
        <w:rPr>
          <w:rFonts w:hint="eastAsia"/>
        </w:rPr>
        <w:t>場合があることを了承します。</w:t>
      </w:r>
    </w:p>
    <w:p w14:paraId="782D8B48" w14:textId="77777777" w:rsidR="00AD7219" w:rsidRDefault="00AD7219" w:rsidP="00AD7219">
      <w:pPr>
        <w:pStyle w:val="a4"/>
        <w:numPr>
          <w:ilvl w:val="0"/>
          <w:numId w:val="1"/>
        </w:numPr>
        <w:ind w:leftChars="0"/>
      </w:pPr>
      <w:r>
        <w:rPr>
          <w:rFonts w:hint="eastAsia"/>
        </w:rPr>
        <w:t>県連ＨＰの「県連盟主催大会新型コロナウィルス感染拡大予防ガイドラインについて」</w:t>
      </w:r>
    </w:p>
    <w:p w14:paraId="064535E2" w14:textId="77777777" w:rsidR="00AD7219" w:rsidRDefault="00AD7219" w:rsidP="00AD7219">
      <w:pPr>
        <w:pStyle w:val="a4"/>
        <w:ind w:leftChars="0" w:left="360"/>
      </w:pPr>
      <w:r>
        <w:rPr>
          <w:rFonts w:hint="eastAsia"/>
        </w:rPr>
        <w:t>理解し、同意します。</w:t>
      </w:r>
    </w:p>
    <w:p w14:paraId="70AE0A3D" w14:textId="34BF63EE" w:rsidR="00AD7219" w:rsidRPr="00AD7219" w:rsidRDefault="00AD7219" w:rsidP="00AD7219">
      <w:pPr>
        <w:pStyle w:val="a4"/>
        <w:numPr>
          <w:ilvl w:val="0"/>
          <w:numId w:val="1"/>
        </w:numPr>
        <w:ind w:leftChars="0"/>
        <w:rPr>
          <w:rFonts w:hint="eastAsia"/>
        </w:rPr>
      </w:pPr>
      <w:r>
        <w:rPr>
          <w:rFonts w:hint="eastAsia"/>
        </w:rPr>
        <w:t>大会の参加については、個人の判断とし、事後に発症しても責任を問わないことに同意します。</w:t>
      </w:r>
    </w:p>
    <w:sectPr w:rsidR="00AD7219" w:rsidRPr="00AD7219" w:rsidSect="009C3A8B">
      <w:pgSz w:w="11906" w:h="16838" w:code="9"/>
      <w:pgMar w:top="284" w:right="1134" w:bottom="284" w:left="1134"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EEB"/>
    <w:multiLevelType w:val="hybridMultilevel"/>
    <w:tmpl w:val="CF8EF228"/>
    <w:lvl w:ilvl="0" w:tplc="8C308390">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E0779D8"/>
    <w:multiLevelType w:val="hybridMultilevel"/>
    <w:tmpl w:val="2118124A"/>
    <w:lvl w:ilvl="0" w:tplc="107CABC2">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B"/>
    <w:rsid w:val="000B5E6F"/>
    <w:rsid w:val="00100DC4"/>
    <w:rsid w:val="002246FC"/>
    <w:rsid w:val="00230F3B"/>
    <w:rsid w:val="00233607"/>
    <w:rsid w:val="00317E17"/>
    <w:rsid w:val="00352819"/>
    <w:rsid w:val="004817FA"/>
    <w:rsid w:val="004B4C2A"/>
    <w:rsid w:val="004E0E28"/>
    <w:rsid w:val="005432A8"/>
    <w:rsid w:val="005A2522"/>
    <w:rsid w:val="00615A9D"/>
    <w:rsid w:val="00615BF6"/>
    <w:rsid w:val="00804B4B"/>
    <w:rsid w:val="008C4C3F"/>
    <w:rsid w:val="008D5445"/>
    <w:rsid w:val="009C3A8B"/>
    <w:rsid w:val="009F4B16"/>
    <w:rsid w:val="00A23D08"/>
    <w:rsid w:val="00A95140"/>
    <w:rsid w:val="00AD7219"/>
    <w:rsid w:val="00AE0E5E"/>
    <w:rsid w:val="00B54492"/>
    <w:rsid w:val="00C42942"/>
    <w:rsid w:val="00C51C0C"/>
    <w:rsid w:val="00CA0EA6"/>
    <w:rsid w:val="00D6490C"/>
    <w:rsid w:val="00E7466F"/>
    <w:rsid w:val="00EF054F"/>
    <w:rsid w:val="00F41465"/>
    <w:rsid w:val="00FB56B6"/>
    <w:rsid w:val="00FD394F"/>
    <w:rsid w:val="00FE44A3"/>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F5274"/>
  <w15:chartTrackingRefBased/>
  <w15:docId w15:val="{19C4751C-1466-410D-BAEF-6EF4A45F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0E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 富美生</dc:creator>
  <cp:keywords/>
  <dc:description/>
  <cp:lastModifiedBy>御手洗 富美生</cp:lastModifiedBy>
  <cp:revision>3</cp:revision>
  <dcterms:created xsi:type="dcterms:W3CDTF">2022-04-04T09:16:00Z</dcterms:created>
  <dcterms:modified xsi:type="dcterms:W3CDTF">2022-04-04T09:19:00Z</dcterms:modified>
</cp:coreProperties>
</file>